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B57" w:rsidRPr="009F0C8D" w:rsidRDefault="00327B57" w:rsidP="00327B5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5B0073">
        <w:rPr>
          <w:rFonts w:ascii="Times New Roman" w:hAnsi="Times New Roman" w:cs="Times New Roman"/>
          <w:b/>
          <w:sz w:val="20"/>
          <w:szCs w:val="24"/>
        </w:rPr>
        <w:t>LISTA SUBIECTELOR  PENTRU CALIFICAREA EXPERȚIL</w:t>
      </w:r>
      <w:r>
        <w:rPr>
          <w:rFonts w:ascii="Times New Roman" w:hAnsi="Times New Roman" w:cs="Times New Roman"/>
          <w:b/>
          <w:sz w:val="20"/>
          <w:szCs w:val="24"/>
        </w:rPr>
        <w:t>OR JUDICIARI LA   SPECIALITATEA</w:t>
      </w:r>
      <w:r w:rsidRPr="005B0073">
        <w:rPr>
          <w:rFonts w:ascii="Times New Roman" w:hAnsi="Times New Roman" w:cs="Times New Roman"/>
          <w:b/>
          <w:sz w:val="20"/>
          <w:szCs w:val="24"/>
        </w:rPr>
        <w:t xml:space="preserve">: </w:t>
      </w:r>
    </w:p>
    <w:p w:rsidR="00327B57" w:rsidRPr="005B0073" w:rsidRDefault="00327B57" w:rsidP="00327B5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5B007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     22.02. Expertiza psihologică în procesul penal</w:t>
      </w:r>
    </w:p>
    <w:p w:rsidR="00327B57" w:rsidRPr="009F0C8D" w:rsidRDefault="00327B57" w:rsidP="00327B5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7B57" w:rsidRPr="00192A46" w:rsidRDefault="00327B57" w:rsidP="00327B57">
      <w:pPr>
        <w:pStyle w:val="List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>Obiectul de cercetare a expertizei judiciare psihologice</w:t>
      </w:r>
    </w:p>
    <w:p w:rsidR="00327B57" w:rsidRPr="00192A46" w:rsidRDefault="00327B57" w:rsidP="00327B57">
      <w:pPr>
        <w:pStyle w:val="List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>Formele de utilizare a cunoştinţelor speciale psihologice  în expertiză</w:t>
      </w:r>
    </w:p>
    <w:p w:rsidR="00327B57" w:rsidRPr="00192A46" w:rsidRDefault="00327B57" w:rsidP="00327B57">
      <w:pPr>
        <w:pStyle w:val="List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>Etapele expertizei judiciare psihologice</w:t>
      </w:r>
    </w:p>
    <w:p w:rsidR="00327B57" w:rsidRPr="00192A46" w:rsidRDefault="00327B57" w:rsidP="00327B57">
      <w:pPr>
        <w:pStyle w:val="List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>Temeiul dispunerii expertizei judiciare psihologice</w:t>
      </w:r>
    </w:p>
    <w:p w:rsidR="00327B57" w:rsidRPr="00192A46" w:rsidRDefault="00327B57" w:rsidP="00327B57">
      <w:pPr>
        <w:pStyle w:val="List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>Ordinea/procedura dispunerii expertizei psihologice</w:t>
      </w:r>
    </w:p>
    <w:p w:rsidR="00327B57" w:rsidRPr="00192A46" w:rsidRDefault="00327B57" w:rsidP="00327B57">
      <w:pPr>
        <w:pStyle w:val="List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>Cerinţele faţă de ordonator la dispunerea expertizei psihologice</w:t>
      </w:r>
    </w:p>
    <w:p w:rsidR="00327B57" w:rsidRPr="00192A46" w:rsidRDefault="00327B57" w:rsidP="00327B57">
      <w:pPr>
        <w:pStyle w:val="List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>Temeiurile dispunerii obligatorii a expertizei psihologice</w:t>
      </w:r>
    </w:p>
    <w:p w:rsidR="00327B57" w:rsidRPr="00192A46" w:rsidRDefault="00327B57" w:rsidP="00327B57">
      <w:pPr>
        <w:pStyle w:val="List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>Drepturile şi obligaţiile expertului psiholog</w:t>
      </w:r>
    </w:p>
    <w:p w:rsidR="00327B57" w:rsidRPr="00192A46" w:rsidRDefault="00327B57" w:rsidP="00327B57">
      <w:pPr>
        <w:pStyle w:val="List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Drepturile părț</w:t>
      </w:r>
      <w:r w:rsidRPr="00192A46">
        <w:rPr>
          <w:rFonts w:ascii="Times New Roman" w:hAnsi="Times New Roman" w:cs="Times New Roman"/>
          <w:sz w:val="24"/>
          <w:szCs w:val="24"/>
        </w:rPr>
        <w:t>ilor la dispunerea si efectuarea expertizei psihologice</w:t>
      </w:r>
    </w:p>
    <w:p w:rsidR="00327B57" w:rsidRPr="00192A46" w:rsidRDefault="00327B57" w:rsidP="00327B57">
      <w:pPr>
        <w:pStyle w:val="List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>Temeiurile şi modul de contestare a expertizei psihologice</w:t>
      </w:r>
    </w:p>
    <w:p w:rsidR="00327B57" w:rsidRPr="00192A46" w:rsidRDefault="00327B57" w:rsidP="00327B57">
      <w:pPr>
        <w:pStyle w:val="List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>Tipurile de expertiză psihologică</w:t>
      </w:r>
    </w:p>
    <w:p w:rsidR="00327B57" w:rsidRPr="00192A46" w:rsidRDefault="00327B57" w:rsidP="00327B57">
      <w:pPr>
        <w:pStyle w:val="List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 xml:space="preserve">Conform reglementărilor procedurale (primară/repetată,  </w:t>
      </w:r>
      <w:proofErr w:type="spellStart"/>
      <w:r w:rsidRPr="00192A46">
        <w:rPr>
          <w:rFonts w:ascii="Times New Roman" w:hAnsi="Times New Roman" w:cs="Times New Roman"/>
          <w:sz w:val="24"/>
          <w:szCs w:val="24"/>
        </w:rPr>
        <w:t>monospecializată</w:t>
      </w:r>
      <w:proofErr w:type="spellEnd"/>
      <w:r w:rsidRPr="00192A46">
        <w:rPr>
          <w:rFonts w:ascii="Times New Roman" w:hAnsi="Times New Roman" w:cs="Times New Roman"/>
          <w:sz w:val="24"/>
          <w:szCs w:val="24"/>
        </w:rPr>
        <w:t xml:space="preserve"> / complexă, individuală / în comisie, de bază / suplimentară)</w:t>
      </w:r>
    </w:p>
    <w:p w:rsidR="00327B57" w:rsidRPr="00192A46" w:rsidRDefault="00327B57" w:rsidP="00327B57">
      <w:pPr>
        <w:pStyle w:val="List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>Conform locului şi condiţiilor de petrecere;</w:t>
      </w:r>
    </w:p>
    <w:p w:rsidR="00327B57" w:rsidRPr="00192A46" w:rsidRDefault="00327B57" w:rsidP="00327B57">
      <w:pPr>
        <w:pStyle w:val="List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>Conform calităţii procesuale a persoanei expertizate;</w:t>
      </w:r>
    </w:p>
    <w:p w:rsidR="00327B57" w:rsidRPr="00192A46" w:rsidRDefault="00327B57" w:rsidP="00327B57">
      <w:pPr>
        <w:pStyle w:val="List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>Conform obiectului cercetării/examinării psihologice.</w:t>
      </w:r>
    </w:p>
    <w:p w:rsidR="00327B57" w:rsidRPr="00192A46" w:rsidRDefault="00327B57" w:rsidP="00327B57">
      <w:pPr>
        <w:pStyle w:val="List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>Principiile petrecerii expertizei psihologice</w:t>
      </w:r>
    </w:p>
    <w:p w:rsidR="00327B57" w:rsidRPr="00192A46" w:rsidRDefault="00327B57" w:rsidP="00327B57">
      <w:pPr>
        <w:pStyle w:val="List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>Principiile generale</w:t>
      </w:r>
    </w:p>
    <w:p w:rsidR="00327B57" w:rsidRPr="00192A46" w:rsidRDefault="00327B57" w:rsidP="00327B57">
      <w:pPr>
        <w:pStyle w:val="List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>Principiile speciale</w:t>
      </w:r>
    </w:p>
    <w:p w:rsidR="00327B57" w:rsidRPr="00192A46" w:rsidRDefault="00327B57" w:rsidP="00327B57">
      <w:pPr>
        <w:pStyle w:val="List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>Întrebări adresate expertizei psihologice judiciare</w:t>
      </w:r>
    </w:p>
    <w:p w:rsidR="00327B57" w:rsidRPr="00192A46" w:rsidRDefault="00327B57" w:rsidP="00327B57">
      <w:pPr>
        <w:pStyle w:val="List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Modele de întrebări înaintate spre soluț</w:t>
      </w:r>
      <w:r w:rsidRPr="00192A46">
        <w:rPr>
          <w:rFonts w:ascii="Times New Roman" w:hAnsi="Times New Roman" w:cs="Times New Roman"/>
          <w:sz w:val="24"/>
          <w:szCs w:val="24"/>
        </w:rPr>
        <w:t>ionare expertului psiholog</w:t>
      </w:r>
    </w:p>
    <w:p w:rsidR="00327B57" w:rsidRPr="00192A46" w:rsidRDefault="00327B57" w:rsidP="00327B57">
      <w:pPr>
        <w:pStyle w:val="List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>Greşelile tipice comise de ordonatori la f</w:t>
      </w:r>
      <w:r>
        <w:rPr>
          <w:rFonts w:ascii="Times New Roman" w:hAnsi="Times New Roman" w:cs="Times New Roman"/>
          <w:sz w:val="24"/>
          <w:szCs w:val="24"/>
        </w:rPr>
        <w:t>ormularea întrebărilor faţa de experț</w:t>
      </w:r>
      <w:r w:rsidRPr="00192A46">
        <w:rPr>
          <w:rFonts w:ascii="Times New Roman" w:hAnsi="Times New Roman" w:cs="Times New Roman"/>
          <w:sz w:val="24"/>
          <w:szCs w:val="24"/>
        </w:rPr>
        <w:t>ii psihologi</w:t>
      </w:r>
    </w:p>
    <w:p w:rsidR="00327B57" w:rsidRPr="00192A46" w:rsidRDefault="00327B57" w:rsidP="00327B57">
      <w:pPr>
        <w:pStyle w:val="List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>Expertul judiciar psiholog</w:t>
      </w:r>
    </w:p>
    <w:p w:rsidR="00327B57" w:rsidRPr="00192A46" w:rsidRDefault="00327B57" w:rsidP="00327B57">
      <w:pPr>
        <w:pStyle w:val="List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>Cunoştinţele speciale şi limitele competenţei expertului psiholog</w:t>
      </w:r>
    </w:p>
    <w:p w:rsidR="00327B57" w:rsidRPr="00192A46" w:rsidRDefault="00327B57" w:rsidP="00327B57">
      <w:pPr>
        <w:pStyle w:val="List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Principiile etice ale activității expertu</w:t>
      </w:r>
      <w:r w:rsidRPr="00192A46">
        <w:rPr>
          <w:rFonts w:ascii="Times New Roman" w:hAnsi="Times New Roman" w:cs="Times New Roman"/>
          <w:sz w:val="24"/>
          <w:szCs w:val="24"/>
        </w:rPr>
        <w:t>lui psiholog</w:t>
      </w:r>
    </w:p>
    <w:p w:rsidR="00327B57" w:rsidRPr="00192A46" w:rsidRDefault="00327B57" w:rsidP="00327B57">
      <w:pPr>
        <w:pStyle w:val="List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>Expertiza psihologica în procesul penal</w:t>
      </w:r>
    </w:p>
    <w:p w:rsidR="00327B57" w:rsidRPr="00192A46" w:rsidRDefault="00327B57" w:rsidP="00327B57">
      <w:pPr>
        <w:pStyle w:val="List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>Expertiza trăsăturilor individuale psihologice ale învin</w:t>
      </w:r>
      <w:r>
        <w:rPr>
          <w:rFonts w:ascii="Times New Roman" w:hAnsi="Times New Roman" w:cs="Times New Roman"/>
          <w:sz w:val="24"/>
          <w:szCs w:val="24"/>
        </w:rPr>
        <w:t>uitului (inculpatului) şi influ</w:t>
      </w:r>
      <w:r w:rsidRPr="00192A46">
        <w:rPr>
          <w:rFonts w:ascii="Times New Roman" w:hAnsi="Times New Roman" w:cs="Times New Roman"/>
          <w:sz w:val="24"/>
          <w:szCs w:val="24"/>
        </w:rPr>
        <w:t>enţa acestora asupra com</w:t>
      </w:r>
      <w:r>
        <w:rPr>
          <w:rFonts w:ascii="Times New Roman" w:hAnsi="Times New Roman" w:cs="Times New Roman"/>
          <w:sz w:val="24"/>
          <w:szCs w:val="24"/>
        </w:rPr>
        <w:t>portamentului în timpul comiter</w:t>
      </w:r>
      <w:r w:rsidRPr="00192A46">
        <w:rPr>
          <w:rFonts w:ascii="Times New Roman" w:hAnsi="Times New Roman" w:cs="Times New Roman"/>
          <w:sz w:val="24"/>
          <w:szCs w:val="24"/>
        </w:rPr>
        <w:t>ii acţiunilor incriminate;</w:t>
      </w:r>
    </w:p>
    <w:p w:rsidR="00327B57" w:rsidRPr="00327B57" w:rsidRDefault="00327B57" w:rsidP="00327B57">
      <w:pPr>
        <w:pStyle w:val="List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>Expertiza afectului învinuitului</w:t>
      </w:r>
      <w:r>
        <w:rPr>
          <w:rFonts w:ascii="Times New Roman" w:hAnsi="Times New Roman" w:cs="Times New Roman"/>
          <w:sz w:val="24"/>
          <w:szCs w:val="24"/>
        </w:rPr>
        <w:t xml:space="preserve"> (inculpatului) în momentul săvâ</w:t>
      </w:r>
      <w:r w:rsidRPr="00192A46">
        <w:rPr>
          <w:rFonts w:ascii="Times New Roman" w:hAnsi="Times New Roman" w:cs="Times New Roman"/>
          <w:sz w:val="24"/>
          <w:szCs w:val="24"/>
        </w:rPr>
        <w:t xml:space="preserve">rşirii infracţiunii incriminate </w:t>
      </w:r>
    </w:p>
    <w:p w:rsidR="00327B57" w:rsidRDefault="00327B57" w:rsidP="00327B57">
      <w:pPr>
        <w:pStyle w:val="Listparagraf"/>
        <w:spacing w:after="0"/>
        <w:rPr>
          <w:rFonts w:ascii="Times New Roman" w:hAnsi="Times New Roman" w:cs="Times New Roman"/>
          <w:sz w:val="24"/>
          <w:szCs w:val="24"/>
        </w:rPr>
      </w:pPr>
    </w:p>
    <w:p w:rsidR="00327B57" w:rsidRDefault="00327B57" w:rsidP="00327B57">
      <w:pPr>
        <w:spacing w:after="0" w:line="240" w:lineRule="auto"/>
        <w:ind w:right="2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93695">
        <w:rPr>
          <w:rFonts w:ascii="Times New Roman" w:eastAsia="Times New Roman" w:hAnsi="Times New Roman" w:cs="Times New Roman"/>
          <w:b/>
          <w:bCs/>
          <w:sz w:val="24"/>
          <w:szCs w:val="24"/>
        </w:rPr>
        <w:t>REFERINŢE BIBLIOGRAFICE</w:t>
      </w:r>
    </w:p>
    <w:p w:rsidR="00327B57" w:rsidRPr="00AC5CCF" w:rsidRDefault="00327B57" w:rsidP="00327B57">
      <w:pPr>
        <w:spacing w:after="0" w:line="240" w:lineRule="auto"/>
        <w:ind w:right="24"/>
        <w:jc w:val="both"/>
        <w:rPr>
          <w:rFonts w:ascii="Times New Roman" w:eastAsia="Times New Roman" w:hAnsi="Times New Roman" w:cs="Times New Roman"/>
          <w:b/>
          <w:sz w:val="12"/>
          <w:szCs w:val="12"/>
          <w:lang w:val="ro-MO"/>
        </w:rPr>
      </w:pPr>
    </w:p>
    <w:p w:rsidR="00327B57" w:rsidRPr="00AC5CCF" w:rsidRDefault="00327B57" w:rsidP="00327B57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o-MO"/>
        </w:rPr>
      </w:pPr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>Constantin T. Pregătirea şi realizarea evaluării psihologice individuale: norme, metodologie şi proceduri. Iaşi: Polirom, 2012. 234 p.</w:t>
      </w:r>
    </w:p>
    <w:p w:rsidR="00327B57" w:rsidRPr="00AC5CCF" w:rsidRDefault="00327B57" w:rsidP="00327B57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o-MO"/>
        </w:rPr>
      </w:pPr>
      <w:proofErr w:type="spellStart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>Dafinoiu</w:t>
      </w:r>
      <w:proofErr w:type="spellEnd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 I. Personalitatea. Metode calitative de abordare: observaţia şi interviu. Iaşi:</w:t>
      </w:r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br/>
        <w:t>Polirom, 2011. 248 p.</w:t>
      </w:r>
    </w:p>
    <w:p w:rsidR="00327B57" w:rsidRPr="00AC5CCF" w:rsidRDefault="00327B57" w:rsidP="00327B57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o-MO"/>
        </w:rPr>
      </w:pPr>
      <w:proofErr w:type="spellStart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>Rudica</w:t>
      </w:r>
      <w:proofErr w:type="spellEnd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 T. Psihologia frustraţiei. Iaşi: Polirom, 2006. 196 p.</w:t>
      </w:r>
    </w:p>
    <w:p w:rsidR="00327B57" w:rsidRPr="00AC5CCF" w:rsidRDefault="00327B57" w:rsidP="00327B57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o-MO"/>
        </w:rPr>
      </w:pPr>
      <w:proofErr w:type="spellStart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>Еникеев</w:t>
      </w:r>
      <w:proofErr w:type="spellEnd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 xml:space="preserve">, М.И. </w:t>
      </w:r>
      <w:proofErr w:type="spellStart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>Общая</w:t>
      </w:r>
      <w:proofErr w:type="spellEnd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 xml:space="preserve"> и </w:t>
      </w:r>
      <w:proofErr w:type="spellStart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>юридическая</w:t>
      </w:r>
      <w:proofErr w:type="spellEnd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 xml:space="preserve"> </w:t>
      </w:r>
      <w:proofErr w:type="spellStart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>психология</w:t>
      </w:r>
      <w:proofErr w:type="spellEnd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 xml:space="preserve">. – </w:t>
      </w:r>
      <w:proofErr w:type="spellStart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>Часть</w:t>
      </w:r>
      <w:proofErr w:type="spellEnd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 xml:space="preserve"> 2 / М.И. </w:t>
      </w:r>
      <w:proofErr w:type="spellStart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>Еникеев.-</w:t>
      </w:r>
      <w:proofErr w:type="spellEnd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 xml:space="preserve"> </w:t>
      </w:r>
      <w:proofErr w:type="spellStart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>Москва</w:t>
      </w:r>
      <w:proofErr w:type="spellEnd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>,1996, 223 с;</w:t>
      </w:r>
    </w:p>
    <w:p w:rsidR="00327B57" w:rsidRPr="00AC5CCF" w:rsidRDefault="00327B57" w:rsidP="00327B57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o-MO"/>
        </w:rPr>
      </w:pPr>
      <w:proofErr w:type="spellStart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>Кудрявцев</w:t>
      </w:r>
      <w:proofErr w:type="spellEnd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 И.А. </w:t>
      </w:r>
      <w:proofErr w:type="spellStart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>Комплексная</w:t>
      </w:r>
      <w:proofErr w:type="spellEnd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 </w:t>
      </w:r>
      <w:proofErr w:type="spellStart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>судебная</w:t>
      </w:r>
      <w:proofErr w:type="spellEnd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 </w:t>
      </w:r>
      <w:proofErr w:type="spellStart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>психолого-психиатрическая</w:t>
      </w:r>
      <w:proofErr w:type="spellEnd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 </w:t>
      </w:r>
      <w:proofErr w:type="spellStart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>экспертиза</w:t>
      </w:r>
      <w:proofErr w:type="spellEnd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. – </w:t>
      </w:r>
      <w:proofErr w:type="spellStart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>Москва</w:t>
      </w:r>
      <w:proofErr w:type="spellEnd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>:</w:t>
      </w:r>
      <w:proofErr w:type="spellStart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>Изд-во</w:t>
      </w:r>
      <w:proofErr w:type="spellEnd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 </w:t>
      </w:r>
      <w:proofErr w:type="spellStart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>Юридическая</w:t>
      </w:r>
      <w:proofErr w:type="spellEnd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 </w:t>
      </w:r>
      <w:proofErr w:type="spellStart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>литература</w:t>
      </w:r>
      <w:proofErr w:type="spellEnd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 1988,  224 с;</w:t>
      </w:r>
    </w:p>
    <w:p w:rsidR="00327B57" w:rsidRPr="00AC5CCF" w:rsidRDefault="00327B57" w:rsidP="00327B57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o-MO"/>
        </w:rPr>
      </w:pPr>
      <w:proofErr w:type="spellStart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>Нор</w:t>
      </w:r>
      <w:proofErr w:type="spellEnd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 В.Т., </w:t>
      </w:r>
      <w:proofErr w:type="spellStart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>Костицкий</w:t>
      </w:r>
      <w:proofErr w:type="spellEnd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 М.В. </w:t>
      </w:r>
      <w:proofErr w:type="spellStart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>Судебно-психологическая</w:t>
      </w:r>
      <w:proofErr w:type="spellEnd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 </w:t>
      </w:r>
      <w:proofErr w:type="spellStart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>экспертиза</w:t>
      </w:r>
      <w:proofErr w:type="spellEnd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 в </w:t>
      </w:r>
      <w:proofErr w:type="spellStart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>уголовном</w:t>
      </w:r>
      <w:proofErr w:type="spellEnd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 </w:t>
      </w:r>
      <w:proofErr w:type="spellStart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>процессе</w:t>
      </w:r>
      <w:proofErr w:type="spellEnd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. – </w:t>
      </w:r>
      <w:proofErr w:type="spellStart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>Киев</w:t>
      </w:r>
      <w:proofErr w:type="spellEnd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: </w:t>
      </w:r>
      <w:proofErr w:type="spellStart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>Изд-во</w:t>
      </w:r>
      <w:proofErr w:type="spellEnd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 </w:t>
      </w:r>
      <w:proofErr w:type="spellStart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>Вища</w:t>
      </w:r>
      <w:proofErr w:type="spellEnd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 </w:t>
      </w:r>
      <w:proofErr w:type="spellStart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>шк</w:t>
      </w:r>
      <w:proofErr w:type="spellEnd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>,1985, 54 с;</w:t>
      </w:r>
    </w:p>
    <w:p w:rsidR="00327B57" w:rsidRPr="00AC5CCF" w:rsidRDefault="00327B57" w:rsidP="00327B57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o-MO"/>
        </w:rPr>
      </w:pPr>
      <w:proofErr w:type="spellStart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lastRenderedPageBreak/>
        <w:t>Сафуанов</w:t>
      </w:r>
      <w:proofErr w:type="spellEnd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 Ф.С. ”</w:t>
      </w:r>
      <w:proofErr w:type="spellStart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>Судебно-психологическая</w:t>
      </w:r>
      <w:proofErr w:type="spellEnd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 </w:t>
      </w:r>
      <w:proofErr w:type="spellStart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>экспертиза</w:t>
      </w:r>
      <w:proofErr w:type="spellEnd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 в </w:t>
      </w:r>
      <w:proofErr w:type="spellStart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>уголовном</w:t>
      </w:r>
      <w:proofErr w:type="spellEnd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 </w:t>
      </w:r>
      <w:proofErr w:type="spellStart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>процессе</w:t>
      </w:r>
      <w:proofErr w:type="spellEnd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: </w:t>
      </w:r>
      <w:proofErr w:type="spellStart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>научно-практическое</w:t>
      </w:r>
      <w:proofErr w:type="spellEnd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 </w:t>
      </w:r>
      <w:proofErr w:type="spellStart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>пособие</w:t>
      </w:r>
      <w:proofErr w:type="spellEnd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” – </w:t>
      </w:r>
      <w:proofErr w:type="spellStart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>Моск</w:t>
      </w:r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>в</w:t>
      </w:r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>а</w:t>
      </w:r>
      <w:proofErr w:type="spellEnd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: </w:t>
      </w:r>
      <w:proofErr w:type="spellStart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>Изд-во</w:t>
      </w:r>
      <w:proofErr w:type="spellEnd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 СМЫСЛ </w:t>
      </w:r>
      <w:proofErr w:type="spellStart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>Гардарика</w:t>
      </w:r>
      <w:proofErr w:type="spellEnd"/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>, 1998, 192 с;</w:t>
      </w:r>
    </w:p>
    <w:p w:rsidR="00327B57" w:rsidRPr="00AC5CCF" w:rsidRDefault="00327B57" w:rsidP="00327B57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o-MO"/>
        </w:rPr>
      </w:pPr>
      <w:proofErr w:type="spellStart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>Соколова</w:t>
      </w:r>
      <w:proofErr w:type="spellEnd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 xml:space="preserve"> Е. Т. </w:t>
      </w:r>
      <w:proofErr w:type="spellStart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>Проективные</w:t>
      </w:r>
      <w:proofErr w:type="spellEnd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 xml:space="preserve"> </w:t>
      </w:r>
      <w:proofErr w:type="spellStart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>методы</w:t>
      </w:r>
      <w:proofErr w:type="spellEnd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 xml:space="preserve"> </w:t>
      </w:r>
      <w:proofErr w:type="spellStart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>исследования</w:t>
      </w:r>
      <w:proofErr w:type="spellEnd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 xml:space="preserve"> </w:t>
      </w:r>
      <w:proofErr w:type="spellStart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>личности</w:t>
      </w:r>
      <w:proofErr w:type="spellEnd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 xml:space="preserve">. – </w:t>
      </w:r>
      <w:proofErr w:type="spellStart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>Москва</w:t>
      </w:r>
      <w:proofErr w:type="spellEnd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 xml:space="preserve">: </w:t>
      </w:r>
      <w:proofErr w:type="spellStart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>Изд-во</w:t>
      </w:r>
      <w:proofErr w:type="spellEnd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 xml:space="preserve"> МГУ, 1980, 90 с.</w:t>
      </w:r>
    </w:p>
    <w:p w:rsidR="00327B57" w:rsidRPr="00AC5CCF" w:rsidRDefault="00327B57" w:rsidP="00327B5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o-MO"/>
        </w:rPr>
      </w:pPr>
      <w:r w:rsidRPr="00AC5CCF">
        <w:rPr>
          <w:rFonts w:ascii="Times New Roman" w:eastAsia="Calibri" w:hAnsi="Times New Roman" w:cs="Times New Roman"/>
          <w:iCs/>
          <w:color w:val="000000"/>
          <w:sz w:val="24"/>
          <w:szCs w:val="24"/>
          <w:lang w:val="ru-RU"/>
        </w:rPr>
        <w:t>Зайцев А. В</w:t>
      </w:r>
      <w:r w:rsidRPr="00AC5CCF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ru-RU"/>
        </w:rPr>
        <w:t>.</w:t>
      </w:r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 </w:t>
      </w:r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>”</w:t>
      </w:r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К вопросу об аномальном аффекте в уголовном праве // </w:t>
      </w:r>
      <w:proofErr w:type="spellStart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Проблеми</w:t>
      </w:r>
      <w:proofErr w:type="spellEnd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законності</w:t>
      </w:r>
      <w:proofErr w:type="spellEnd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>”</w:t>
      </w:r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: </w:t>
      </w:r>
      <w:proofErr w:type="spellStart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Республіканський</w:t>
      </w:r>
      <w:proofErr w:type="spellEnd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міжвідомчий</w:t>
      </w:r>
      <w:proofErr w:type="spellEnd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науковий</w:t>
      </w:r>
      <w:proofErr w:type="spellEnd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збірник</w:t>
      </w:r>
      <w:proofErr w:type="spellEnd"/>
      <w:proofErr w:type="gramStart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/ </w:t>
      </w:r>
      <w:proofErr w:type="spellStart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ідп</w:t>
      </w:r>
      <w:proofErr w:type="spellEnd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 ред. В. Я. </w:t>
      </w:r>
      <w:proofErr w:type="spellStart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Тацій</w:t>
      </w:r>
      <w:proofErr w:type="spellEnd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. — </w:t>
      </w:r>
      <w:proofErr w:type="spellStart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Харків</w:t>
      </w:r>
      <w:proofErr w:type="spellEnd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: </w:t>
      </w:r>
      <w:proofErr w:type="spellStart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Національна</w:t>
      </w:r>
      <w:proofErr w:type="spellEnd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юридична</w:t>
      </w:r>
      <w:proofErr w:type="spellEnd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академія</w:t>
      </w:r>
      <w:proofErr w:type="spellEnd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України</w:t>
      </w:r>
      <w:proofErr w:type="spellEnd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, 2001. — </w:t>
      </w:r>
      <w:proofErr w:type="spellStart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Вип</w:t>
      </w:r>
      <w:proofErr w:type="spellEnd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 48. — С. 196–201</w:t>
      </w:r>
      <w:r w:rsidRPr="00AC5CCF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 </w:t>
      </w:r>
      <w:r w:rsidRPr="00AC5CCF">
        <w:rPr>
          <w:rFonts w:ascii="Times New Roman" w:eastAsia="Calibri" w:hAnsi="Times New Roman" w:cs="Times New Roman"/>
          <w:i/>
          <w:sz w:val="24"/>
          <w:szCs w:val="24"/>
          <w:lang w:val="ro-MO"/>
        </w:rPr>
        <w:t>(</w:t>
      </w:r>
      <w:hyperlink r:id="rId6" w:history="1">
        <w:r w:rsidRPr="00AC5CCF">
          <w:rPr>
            <w:rFonts w:ascii="Times New Roman" w:eastAsia="Calibri" w:hAnsi="Times New Roman" w:cs="Times New Roman"/>
            <w:i/>
            <w:sz w:val="24"/>
            <w:szCs w:val="24"/>
            <w:u w:val="single"/>
            <w:lang w:val="ro-MO"/>
          </w:rPr>
          <w:t>http://www.psychiatry.ua/articles/paper161.htm</w:t>
        </w:r>
      </w:hyperlink>
      <w:r w:rsidRPr="00AC5CCF">
        <w:rPr>
          <w:rFonts w:ascii="Times New Roman" w:eastAsia="Calibri" w:hAnsi="Times New Roman" w:cs="Times New Roman"/>
          <w:i/>
          <w:sz w:val="24"/>
          <w:szCs w:val="24"/>
          <w:lang w:val="ro-MO"/>
        </w:rPr>
        <w:t>)</w:t>
      </w:r>
    </w:p>
    <w:p w:rsidR="00327B57" w:rsidRPr="00AC5CCF" w:rsidRDefault="00327B57" w:rsidP="00327B5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o-MO"/>
        </w:rPr>
      </w:pPr>
      <w:r w:rsidRPr="00AC5CCF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ru-RU"/>
        </w:rPr>
        <w:t xml:space="preserve">Первомайский В. Б., </w:t>
      </w:r>
      <w:proofErr w:type="spellStart"/>
      <w:r w:rsidRPr="00AC5CCF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ru-RU"/>
        </w:rPr>
        <w:t>Илейко</w:t>
      </w:r>
      <w:proofErr w:type="spellEnd"/>
      <w:r w:rsidRPr="00AC5CCF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ru-RU"/>
        </w:rPr>
        <w:t xml:space="preserve"> В. Р., Канищев А. В.</w:t>
      </w:r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 </w:t>
      </w:r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 xml:space="preserve">  ”</w:t>
      </w:r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Кратковременные аффективные состояния в судебно-психиатрической практике: критерии диагностики и экспертной оценки // Клиническая и судебная психиатрия в научном наследии профессора Т. П. </w:t>
      </w:r>
      <w:proofErr w:type="spellStart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Печерниковой</w:t>
      </w:r>
      <w:proofErr w:type="spellEnd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>”</w:t>
      </w:r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: Сборник научных работ</w:t>
      </w:r>
      <w:proofErr w:type="gramStart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/ П</w:t>
      </w:r>
      <w:proofErr w:type="gramEnd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од ред. Т. Б. Дмитриевой, А. Ю. </w:t>
      </w:r>
      <w:proofErr w:type="spellStart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Березанцева</w:t>
      </w:r>
      <w:proofErr w:type="spellEnd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 — М.: ГНЦССП им. В. П. </w:t>
      </w:r>
      <w:proofErr w:type="gramStart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Сербского</w:t>
      </w:r>
      <w:proofErr w:type="gramEnd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Росздрава</w:t>
      </w:r>
      <w:proofErr w:type="spellEnd"/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, 2009. — С. 161–169</w:t>
      </w:r>
      <w:r w:rsidRPr="00AC5CCF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 xml:space="preserve"> </w:t>
      </w:r>
      <w:r w:rsidRPr="00AC5CCF">
        <w:rPr>
          <w:rFonts w:ascii="Times New Roman" w:eastAsia="Calibri" w:hAnsi="Times New Roman" w:cs="Times New Roman"/>
          <w:i/>
          <w:color w:val="000000"/>
          <w:sz w:val="24"/>
          <w:szCs w:val="24"/>
          <w:lang w:val="ro-MO"/>
        </w:rPr>
        <w:t>(http://www.psychiatry.ua/articles/paper306.htm)</w:t>
      </w:r>
    </w:p>
    <w:p w:rsidR="00327B57" w:rsidRPr="00AC5CCF" w:rsidRDefault="00327B57" w:rsidP="00327B57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ro-MO"/>
        </w:rPr>
      </w:pPr>
      <w:r w:rsidRPr="00AC5CCF">
        <w:rPr>
          <w:rFonts w:ascii="Times New Roman" w:eastAsia="Calibri" w:hAnsi="Times New Roman" w:cs="Times New Roman"/>
          <w:i/>
          <w:sz w:val="24"/>
          <w:szCs w:val="24"/>
          <w:lang w:val="ro-MO"/>
        </w:rPr>
        <w:t>http://www.vuzlib.su/beta3/html/1/14295/14322/</w:t>
      </w:r>
    </w:p>
    <w:p w:rsidR="00327B57" w:rsidRPr="00F93695" w:rsidRDefault="00327B57" w:rsidP="00327B57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ro-MO"/>
        </w:rPr>
      </w:pPr>
      <w:hyperlink r:id="rId7" w:history="1">
        <w:r w:rsidRPr="00A6015B">
          <w:rPr>
            <w:rStyle w:val="Hyperlink"/>
            <w:rFonts w:ascii="Times New Roman" w:eastAsia="Calibri" w:hAnsi="Times New Roman" w:cs="Times New Roman"/>
            <w:i/>
            <w:color w:val="auto"/>
            <w:sz w:val="24"/>
            <w:szCs w:val="24"/>
            <w:shd w:val="clear" w:color="auto" w:fill="FFFFFF"/>
            <w:lang w:val="ro-MO"/>
          </w:rPr>
          <w:t>http://www.descopera.ro/stiinta/-ce-se-intampla-in-corpul-nostru-cand-bem-alcool</w:t>
        </w:r>
      </w:hyperlink>
    </w:p>
    <w:p w:rsidR="00327B57" w:rsidRPr="007C5B2C" w:rsidRDefault="00327B57" w:rsidP="00327B5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AC5CCF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  <w:lang w:val="ro-MO"/>
        </w:rPr>
        <w:t xml:space="preserve"> </w:t>
      </w:r>
      <w:proofErr w:type="spellStart"/>
      <w:r w:rsidRPr="007C5B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Pri</w:t>
      </w:r>
      <w:r w:rsidRPr="007C5B2C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ţ</w:t>
      </w:r>
      <w:r w:rsidRPr="007C5B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can</w:t>
      </w:r>
      <w:proofErr w:type="spellEnd"/>
      <w:r w:rsidRPr="007C5B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V., Asisten</w:t>
      </w:r>
      <w:r w:rsidRPr="007C5B2C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ţ</w:t>
      </w:r>
      <w:r w:rsidRPr="007C5B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a psihosocial</w:t>
      </w:r>
      <w:r w:rsidRPr="007C5B2C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ă</w:t>
      </w:r>
      <w:r w:rsidRPr="007C5B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a femeii </w:t>
      </w:r>
      <w:proofErr w:type="spellStart"/>
      <w:r w:rsidRPr="007C5B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victimizatre</w:t>
      </w:r>
      <w:proofErr w:type="spellEnd"/>
      <w:r w:rsidRPr="007C5B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/ coord. Zamfir E., Zanfir C. /</w:t>
      </w:r>
    </w:p>
    <w:p w:rsidR="00327B57" w:rsidRPr="007C5B2C" w:rsidRDefault="00327B57" w:rsidP="00327B5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7C5B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Starea societ</w:t>
      </w:r>
      <w:r w:rsidRPr="007C5B2C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ăţ</w:t>
      </w:r>
      <w:r w:rsidRPr="007C5B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ii romane</w:t>
      </w:r>
      <w:r w:rsidRPr="007C5B2C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ş</w:t>
      </w:r>
      <w:r w:rsidRPr="007C5B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ti dup</w:t>
      </w:r>
      <w:r w:rsidRPr="007C5B2C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ă</w:t>
      </w:r>
      <w:r w:rsidRPr="007C5B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10 ani de tranzi</w:t>
      </w:r>
      <w:r w:rsidRPr="007C5B2C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ţ</w:t>
      </w:r>
      <w:r w:rsidRPr="007C5B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ie. Bucure</w:t>
      </w:r>
      <w:r w:rsidRPr="007C5B2C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ş</w:t>
      </w:r>
      <w:r w:rsidRPr="007C5B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ti, Editura Expert, 2000, 964.</w:t>
      </w:r>
    </w:p>
    <w:p w:rsidR="00327B57" w:rsidRPr="007C5B2C" w:rsidRDefault="00327B57" w:rsidP="00327B5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7C5B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38. </w:t>
      </w:r>
      <w:proofErr w:type="spellStart"/>
      <w:r w:rsidRPr="007C5B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Pri</w:t>
      </w:r>
      <w:r w:rsidRPr="007C5B2C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ţ</w:t>
      </w:r>
      <w:r w:rsidRPr="007C5B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can</w:t>
      </w:r>
      <w:proofErr w:type="spellEnd"/>
      <w:r w:rsidRPr="007C5B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V., </w:t>
      </w:r>
      <w:proofErr w:type="spellStart"/>
      <w:r w:rsidRPr="007C5B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Gribincea</w:t>
      </w:r>
      <w:proofErr w:type="spellEnd"/>
      <w:r w:rsidRPr="007C5B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T., </w:t>
      </w:r>
      <w:proofErr w:type="spellStart"/>
      <w:r w:rsidRPr="007C5B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Fiscuci</w:t>
      </w:r>
      <w:proofErr w:type="spellEnd"/>
      <w:r w:rsidRPr="007C5B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C., </w:t>
      </w:r>
      <w:r w:rsidRPr="007C5B2C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ş</w:t>
      </w:r>
      <w:r w:rsidRPr="007C5B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.a. Reintegrarea persoanelor liberate din locurile de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7C5B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deten</w:t>
      </w:r>
      <w:r w:rsidRPr="007C5B2C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ţ</w:t>
      </w:r>
      <w:r w:rsidRPr="007C5B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ie. Ghid practic. Chi</w:t>
      </w:r>
      <w:r w:rsidRPr="007C5B2C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ş</w:t>
      </w:r>
      <w:r w:rsidRPr="007C5B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in</w:t>
      </w:r>
      <w:r w:rsidRPr="007C5B2C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ă</w:t>
      </w:r>
      <w:r w:rsidRPr="007C5B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u: Editura Cartier, 2007, 183 pag. 39.</w:t>
      </w:r>
    </w:p>
    <w:p w:rsidR="00327B57" w:rsidRPr="007C5B2C" w:rsidRDefault="00327B57" w:rsidP="00327B5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proofErr w:type="spellStart"/>
      <w:r w:rsidRPr="007C5B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Pri</w:t>
      </w:r>
      <w:r w:rsidRPr="007C5B2C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ţ</w:t>
      </w:r>
      <w:r w:rsidRPr="007C5B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can</w:t>
      </w:r>
      <w:proofErr w:type="spellEnd"/>
      <w:r w:rsidRPr="007C5B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V., Justi</w:t>
      </w:r>
      <w:r w:rsidRPr="007C5B2C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ţ</w:t>
      </w:r>
      <w:r w:rsidRPr="007C5B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ia juvenil</w:t>
      </w:r>
      <w:r w:rsidRPr="007C5B2C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ă</w:t>
      </w:r>
      <w:r w:rsidRPr="007C5B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 Asisten</w:t>
      </w:r>
      <w:r w:rsidRPr="007C5B2C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ţ</w:t>
      </w:r>
      <w:r w:rsidRPr="007C5B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a social</w:t>
      </w:r>
      <w:r w:rsidRPr="007C5B2C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ă</w:t>
      </w:r>
      <w:r w:rsidRPr="007C5B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a copiilor </w:t>
      </w:r>
      <w:r w:rsidRPr="007C5B2C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î</w:t>
      </w:r>
      <w:r w:rsidRPr="007C5B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n conflict cu legea/ coord. </w:t>
      </w:r>
      <w:proofErr w:type="spellStart"/>
      <w:r w:rsidRPr="007C5B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Dilion</w:t>
      </w:r>
      <w:proofErr w:type="spellEnd"/>
    </w:p>
    <w:p w:rsidR="00327B57" w:rsidRPr="007C5B2C" w:rsidRDefault="00327B57" w:rsidP="00327B5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7C5B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M., </w:t>
      </w:r>
      <w:proofErr w:type="spellStart"/>
      <w:r w:rsidRPr="007C5B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Pri</w:t>
      </w:r>
      <w:r w:rsidRPr="007C5B2C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ţ</w:t>
      </w:r>
      <w:r w:rsidRPr="007C5B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can</w:t>
      </w:r>
      <w:proofErr w:type="spellEnd"/>
      <w:r w:rsidRPr="007C5B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V. / Asisten</w:t>
      </w:r>
      <w:r w:rsidRPr="007C5B2C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ţ</w:t>
      </w:r>
      <w:r w:rsidRPr="007C5B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a social</w:t>
      </w:r>
      <w:r w:rsidRPr="007C5B2C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ă</w:t>
      </w:r>
      <w:r w:rsidRPr="007C5B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7C5B2C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î</w:t>
      </w:r>
      <w:r w:rsidRPr="007C5B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n contextul transform</w:t>
      </w:r>
      <w:r w:rsidRPr="007C5B2C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ă</w:t>
      </w:r>
      <w:r w:rsidRPr="007C5B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rilor din Republica Moldova.</w:t>
      </w:r>
    </w:p>
    <w:p w:rsidR="00327B57" w:rsidRPr="007C5B2C" w:rsidRDefault="00327B57" w:rsidP="00327B57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     </w:t>
      </w:r>
      <w:r w:rsidRPr="007C5B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Chi</w:t>
      </w:r>
      <w:r w:rsidRPr="007C5B2C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ş</w:t>
      </w:r>
      <w:r w:rsidRPr="007C5B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in</w:t>
      </w:r>
      <w:r w:rsidRPr="007C5B2C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ă</w:t>
      </w:r>
      <w:r w:rsidRPr="007C5B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u, Editura Cu drag, S.R.L., 2008, 438 pag. 40.</w:t>
      </w:r>
    </w:p>
    <w:p w:rsidR="00701B50" w:rsidRDefault="00701B50" w:rsidP="00327B57">
      <w:bookmarkStart w:id="0" w:name="_GoBack"/>
      <w:bookmarkEnd w:id="0"/>
    </w:p>
    <w:sectPr w:rsidR="00701B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743FB5"/>
    <w:multiLevelType w:val="hybridMultilevel"/>
    <w:tmpl w:val="ADA0730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8649D9"/>
    <w:multiLevelType w:val="hybridMultilevel"/>
    <w:tmpl w:val="8F9CE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B50"/>
    <w:rsid w:val="00327B57"/>
    <w:rsid w:val="00701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B57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27B57"/>
    <w:pPr>
      <w:ind w:left="720"/>
      <w:contextualSpacing/>
    </w:pPr>
  </w:style>
  <w:style w:type="character" w:styleId="Hyperlink">
    <w:name w:val="Hyperlink"/>
    <w:basedOn w:val="Fontdeparagrafimplicit"/>
    <w:uiPriority w:val="99"/>
    <w:unhideWhenUsed/>
    <w:rsid w:val="00327B5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B57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27B57"/>
    <w:pPr>
      <w:ind w:left="720"/>
      <w:contextualSpacing/>
    </w:pPr>
  </w:style>
  <w:style w:type="character" w:styleId="Hyperlink">
    <w:name w:val="Hyperlink"/>
    <w:basedOn w:val="Fontdeparagrafimplicit"/>
    <w:uiPriority w:val="99"/>
    <w:unhideWhenUsed/>
    <w:rsid w:val="00327B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descopera.ro/stiinta/-ce-se-intampla-in-corpul-nostru-cand-bem-alcoo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sychiatry.ua/articles/paper161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632</Words>
  <Characters>3666</Characters>
  <Application>Microsoft Office Word</Application>
  <DocSecurity>0</DocSecurity>
  <Lines>30</Lines>
  <Paragraphs>8</Paragraphs>
  <ScaleCrop>false</ScaleCrop>
  <Company/>
  <LinksUpToDate>false</LinksUpToDate>
  <CharactersWithSpaces>4290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LP</dc:creator>
  <cp:keywords/>
  <dc:description/>
  <cp:lastModifiedBy>LP</cp:lastModifiedBy>
  <cp:revision>2</cp:revision>
  <dcterms:created xsi:type="dcterms:W3CDTF">2018-03-07T18:19:00Z</dcterms:created>
  <dcterms:modified xsi:type="dcterms:W3CDTF">2018-03-07T18:20:00Z</dcterms:modified>
</cp:coreProperties>
</file>